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5" w:rsidRPr="00814D0A" w:rsidRDefault="006B1A15" w:rsidP="006B1A15">
      <w:pPr>
        <w:pStyle w:val="Intestazione"/>
        <w:tabs>
          <w:tab w:val="left" w:pos="708"/>
        </w:tabs>
        <w:rPr>
          <w:b/>
        </w:rPr>
      </w:pPr>
      <w:r w:rsidRPr="0067632F">
        <w:t xml:space="preserve">OGGETTO: </w:t>
      </w:r>
      <w:r w:rsidRPr="0067632F">
        <w:rPr>
          <w:b/>
        </w:rPr>
        <w:t>Stipula contratti a tempo determinato A.S. 201</w:t>
      </w:r>
      <w:r>
        <w:rPr>
          <w:b/>
        </w:rPr>
        <w:t>6</w:t>
      </w:r>
      <w:r w:rsidRPr="0067632F">
        <w:rPr>
          <w:b/>
        </w:rPr>
        <w:t>/201</w:t>
      </w:r>
      <w:r>
        <w:rPr>
          <w:b/>
        </w:rPr>
        <w:t>7</w:t>
      </w:r>
      <w:r w:rsidRPr="0067632F">
        <w:rPr>
          <w:b/>
        </w:rPr>
        <w:t xml:space="preserve"> personale docente SCUOLA          DELL’INFANZIA. Candidati convocati da</w:t>
      </w:r>
      <w:r w:rsidRPr="00814D0A">
        <w:rPr>
          <w:b/>
        </w:rPr>
        <w:t xml:space="preserve"> graduatorie ad esaurimento</w:t>
      </w:r>
      <w:r>
        <w:rPr>
          <w:b/>
        </w:rPr>
        <w:t xml:space="preserve"> T.D.</w:t>
      </w:r>
    </w:p>
    <w:p w:rsidR="006B1A15" w:rsidRPr="0067632F" w:rsidRDefault="006B1A15" w:rsidP="006B1A15">
      <w:pPr>
        <w:pStyle w:val="Intestazione"/>
        <w:tabs>
          <w:tab w:val="left" w:pos="708"/>
        </w:tabs>
        <w:rPr>
          <w:b/>
        </w:rPr>
      </w:pPr>
    </w:p>
    <w:p w:rsidR="006B1A15" w:rsidRDefault="006B1A15" w:rsidP="006B1A15">
      <w:pPr>
        <w:pStyle w:val="Intestazione"/>
        <w:tabs>
          <w:tab w:val="left" w:pos="708"/>
        </w:tabs>
        <w:rPr>
          <w:b/>
        </w:rPr>
      </w:pPr>
      <w:r>
        <w:t xml:space="preserve"> </w:t>
      </w:r>
      <w:r>
        <w:tab/>
      </w:r>
      <w:r>
        <w:tab/>
      </w:r>
      <w:r w:rsidRPr="0075575A">
        <w:rPr>
          <w:b/>
        </w:rPr>
        <w:t>AVVISO PUBBLICAZIONE CALENDARIO</w:t>
      </w:r>
      <w:r w:rsidR="00D52B2E">
        <w:rPr>
          <w:b/>
        </w:rPr>
        <w:t xml:space="preserve"> INFANZIA – SECONDA CONVOCAZIONE </w:t>
      </w:r>
    </w:p>
    <w:p w:rsidR="006B1A15" w:rsidRPr="0075575A" w:rsidRDefault="006B1A15" w:rsidP="006B1A15">
      <w:pPr>
        <w:pStyle w:val="Intestazione"/>
        <w:tabs>
          <w:tab w:val="left" w:pos="708"/>
        </w:tabs>
        <w:rPr>
          <w:b/>
        </w:rPr>
      </w:pPr>
      <w:r w:rsidRPr="0075575A">
        <w:rPr>
          <w:b/>
        </w:rPr>
        <w:t xml:space="preserve"> 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Pr="00D52B2E" w:rsidRDefault="006B1A15" w:rsidP="006B1A15">
      <w:pPr>
        <w:pStyle w:val="Intestazione"/>
        <w:tabs>
          <w:tab w:val="left" w:pos="708"/>
        </w:tabs>
        <w:jc w:val="both"/>
      </w:pPr>
      <w:r w:rsidRPr="0075575A">
        <w:rPr>
          <w:b/>
        </w:rPr>
        <w:t xml:space="preserve">LE OPERAZIONI DI NOMINA PER LA SCUOLA </w:t>
      </w:r>
      <w:r>
        <w:rPr>
          <w:b/>
        </w:rPr>
        <w:t>DELL’I</w:t>
      </w:r>
      <w:r w:rsidRPr="0075575A">
        <w:rPr>
          <w:b/>
        </w:rPr>
        <w:t xml:space="preserve">NFANZIA SI SVOLGERANNO PRESSO </w:t>
      </w:r>
      <w:r>
        <w:rPr>
          <w:b/>
        </w:rPr>
        <w:t>la SALA ALBO DELL’UFFICIO VIII AMBITO TERRITORIALE DI MODENA</w:t>
      </w:r>
      <w:r w:rsidRPr="00053993">
        <w:rPr>
          <w:b/>
        </w:rPr>
        <w:t xml:space="preserve"> -  Via</w:t>
      </w:r>
      <w:r>
        <w:rPr>
          <w:b/>
        </w:rPr>
        <w:t>le</w:t>
      </w:r>
      <w:r w:rsidRPr="00053993">
        <w:rPr>
          <w:b/>
        </w:rPr>
        <w:t xml:space="preserve"> </w:t>
      </w:r>
      <w:proofErr w:type="spellStart"/>
      <w:r>
        <w:rPr>
          <w:b/>
        </w:rPr>
        <w:t>Rainusso</w:t>
      </w:r>
      <w:proofErr w:type="spellEnd"/>
      <w:r w:rsidRPr="00053993">
        <w:rPr>
          <w:b/>
        </w:rPr>
        <w:t xml:space="preserve">, </w:t>
      </w:r>
      <w:r>
        <w:rPr>
          <w:b/>
        </w:rPr>
        <w:t>7</w:t>
      </w:r>
      <w:r w:rsidRPr="00053993">
        <w:rPr>
          <w:b/>
        </w:rPr>
        <w:t xml:space="preserve">0 – MODENA </w:t>
      </w:r>
      <w:r w:rsidR="00D52B2E">
        <w:rPr>
          <w:b/>
        </w:rPr>
        <w:t>IL GIORNO MERCOLEDI’ 5 OTTOBRE 2016 ALLE ORE 14.30</w:t>
      </w:r>
    </w:p>
    <w:p w:rsidR="006B1A15" w:rsidRDefault="00D52B2E" w:rsidP="006B1A15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>Per posti:</w:t>
      </w:r>
    </w:p>
    <w:p w:rsidR="00D52B2E" w:rsidRDefault="00D52B2E" w:rsidP="00D52B2E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1 posto al 30/06 presso I.C. Sassuolo 2 Nord;</w:t>
      </w:r>
    </w:p>
    <w:p w:rsidR="00D52B2E" w:rsidRDefault="00D52B2E" w:rsidP="00D52B2E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14 ore al 30/06 presso I.C. Concordia;</w:t>
      </w:r>
    </w:p>
    <w:p w:rsidR="00D52B2E" w:rsidRDefault="00D52B2E" w:rsidP="00D52B2E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7 ore al 30/06 presso I.C. Nonantola.</w:t>
      </w:r>
    </w:p>
    <w:p w:rsidR="00D52B2E" w:rsidRDefault="00D52B2E" w:rsidP="006B1A15">
      <w:pPr>
        <w:pStyle w:val="Intestazione"/>
        <w:tabs>
          <w:tab w:val="left" w:pos="708"/>
        </w:tabs>
        <w:jc w:val="both"/>
        <w:rPr>
          <w:b/>
        </w:rPr>
      </w:pPr>
    </w:p>
    <w:p w:rsidR="00D52B2E" w:rsidRDefault="00D52B2E" w:rsidP="006B1A15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>Sono convocati:</w:t>
      </w:r>
    </w:p>
    <w:p w:rsidR="00D52B2E" w:rsidRDefault="00D52B2E" w:rsidP="00D52B2E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CAMATTI MARIA TERESA posizione 52 punti 122;</w:t>
      </w:r>
    </w:p>
    <w:p w:rsidR="00D52B2E" w:rsidRDefault="00D52B2E" w:rsidP="00D52B2E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GALA KATIA posizione 62 punti 114;</w:t>
      </w:r>
    </w:p>
    <w:p w:rsidR="006B1A15" w:rsidRDefault="00D52B2E" w:rsidP="00D52B2E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</w:t>
      </w:r>
      <w:r w:rsidR="006B1A15">
        <w:rPr>
          <w:b/>
        </w:rPr>
        <w:t xml:space="preserve">alla </w:t>
      </w:r>
      <w:proofErr w:type="spellStart"/>
      <w:r w:rsidR="006B1A15">
        <w:rPr>
          <w:b/>
        </w:rPr>
        <w:t>pos</w:t>
      </w:r>
      <w:proofErr w:type="spellEnd"/>
      <w:r w:rsidR="006B1A15">
        <w:rPr>
          <w:b/>
        </w:rPr>
        <w:t xml:space="preserve">. </w:t>
      </w:r>
      <w:r>
        <w:rPr>
          <w:b/>
        </w:rPr>
        <w:t>7</w:t>
      </w:r>
      <w:r w:rsidR="006B1A15">
        <w:rPr>
          <w:b/>
        </w:rPr>
        <w:t xml:space="preserve">1 alla  </w:t>
      </w:r>
      <w:proofErr w:type="spellStart"/>
      <w:r w:rsidR="006B1A15">
        <w:rPr>
          <w:b/>
        </w:rPr>
        <w:t>pos</w:t>
      </w:r>
      <w:proofErr w:type="spellEnd"/>
      <w:r w:rsidR="006B1A15">
        <w:rPr>
          <w:b/>
        </w:rPr>
        <w:t>.</w:t>
      </w:r>
      <w:r>
        <w:rPr>
          <w:b/>
        </w:rPr>
        <w:t xml:space="preserve"> 85</w:t>
      </w:r>
      <w:r w:rsidR="006B1A15">
        <w:rPr>
          <w:b/>
        </w:rPr>
        <w:t xml:space="preserve"> ed in subordine dalla </w:t>
      </w:r>
      <w:proofErr w:type="spellStart"/>
      <w:r w:rsidR="006B1A15">
        <w:rPr>
          <w:b/>
        </w:rPr>
        <w:t>pos</w:t>
      </w:r>
      <w:proofErr w:type="spellEnd"/>
      <w:r w:rsidR="006B1A15">
        <w:rPr>
          <w:b/>
        </w:rPr>
        <w:t xml:space="preserve">. </w:t>
      </w:r>
      <w:r>
        <w:rPr>
          <w:b/>
        </w:rPr>
        <w:t>86</w:t>
      </w:r>
      <w:r w:rsidR="006B1A15">
        <w:rPr>
          <w:b/>
        </w:rPr>
        <w:t xml:space="preserve"> alla </w:t>
      </w:r>
      <w:r>
        <w:rPr>
          <w:b/>
        </w:rPr>
        <w:t>108</w:t>
      </w:r>
      <w:r w:rsidR="006B1A15">
        <w:rPr>
          <w:b/>
        </w:rPr>
        <w:t xml:space="preserve"> graduatori</w:t>
      </w:r>
      <w:r>
        <w:rPr>
          <w:b/>
        </w:rPr>
        <w:t>a a T.D.</w:t>
      </w:r>
      <w:r w:rsidR="006B1A15">
        <w:rPr>
          <w:b/>
        </w:rPr>
        <w:t xml:space="preserve">;  </w:t>
      </w:r>
    </w:p>
    <w:p w:rsidR="006B1A15" w:rsidRDefault="006B1A15" w:rsidP="006B1A15">
      <w:pPr>
        <w:pStyle w:val="Intestazione"/>
        <w:tabs>
          <w:tab w:val="left" w:pos="708"/>
        </w:tabs>
        <w:jc w:val="both"/>
        <w:rPr>
          <w:b/>
        </w:rPr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Per le operazioni di cui trattasi saranno utilizzate le graduatorie ad esaurimento provinciali T.D. definitive che </w:t>
      </w:r>
      <w:r w:rsidR="00D52B2E">
        <w:t xml:space="preserve">sono state </w:t>
      </w:r>
      <w:r>
        <w:t xml:space="preserve">pubblicate lunedì 26/09/2016. 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 • </w:t>
      </w:r>
      <w:r w:rsidRPr="00053993">
        <w:rPr>
          <w:b/>
        </w:rPr>
        <w:t xml:space="preserve">Gli aspiranti inclusi nelle graduatorie con riserva </w:t>
      </w:r>
      <w:r>
        <w:rPr>
          <w:b/>
        </w:rPr>
        <w:t xml:space="preserve">T </w:t>
      </w:r>
      <w:r w:rsidRPr="00053993">
        <w:rPr>
          <w:b/>
        </w:rPr>
        <w:t>hanno titolo a nomina</w:t>
      </w:r>
      <w:r>
        <w:rPr>
          <w:b/>
        </w:rPr>
        <w:t xml:space="preserve"> in esecuzione di provvedimento giurisdizionale non definitivo</w:t>
      </w:r>
      <w:r w:rsidR="00F40A0F">
        <w:rPr>
          <w:b/>
        </w:rPr>
        <w:t>: il co</w:t>
      </w:r>
      <w:bookmarkStart w:id="0" w:name="_GoBack"/>
      <w:bookmarkEnd w:id="0"/>
      <w:r w:rsidR="00F40A0F">
        <w:rPr>
          <w:b/>
        </w:rPr>
        <w:t xml:space="preserve">ntratto </w:t>
      </w:r>
      <w:r>
        <w:rPr>
          <w:b/>
        </w:rPr>
        <w:t xml:space="preserve"> sarà risolto in caso di esito del giudizio favorevole all’Amministrazione</w:t>
      </w:r>
      <w:r w:rsidRPr="00053993">
        <w:rPr>
          <w:b/>
        </w:rPr>
        <w:t>.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 L’assenza del docente alla convocazione o la mancata presentazione della delega saranno considerate rinuncia alla nomina.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 Gli aspiranti alla nomina dovranno presentarsi muniti di documento di riconoscimento valido.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Pr="00053993" w:rsidRDefault="006B1A15" w:rsidP="006B1A15">
      <w:pPr>
        <w:pStyle w:val="Intestazione"/>
        <w:tabs>
          <w:tab w:val="left" w:pos="708"/>
        </w:tabs>
        <w:jc w:val="both"/>
        <w:rPr>
          <w:b/>
          <w:i/>
        </w:rPr>
      </w:pPr>
      <w:r w:rsidRPr="00053993">
        <w:rPr>
          <w:b/>
          <w:i/>
        </w:rPr>
        <w:t xml:space="preserve"> Gli aspiranti sono convocati in numero maggiore rispetto alle disponibilità di posti in previsione di assenze e rinunce.</w:t>
      </w:r>
    </w:p>
    <w:p w:rsidR="006B1A15" w:rsidRDefault="006B1A15" w:rsidP="006B1A15">
      <w:pPr>
        <w:pStyle w:val="Intestazione"/>
        <w:tabs>
          <w:tab w:val="left" w:pos="708"/>
        </w:tabs>
        <w:jc w:val="both"/>
        <w:rPr>
          <w:b/>
          <w:i/>
        </w:rPr>
      </w:pPr>
      <w:r>
        <w:t xml:space="preserve"> </w:t>
      </w:r>
      <w:r w:rsidRPr="00053993">
        <w:rPr>
          <w:b/>
          <w:i/>
        </w:rPr>
        <w:t>La presente convocazione non comporta pertanto alcun diritto alla nomina, né alcun rimborso spese.</w:t>
      </w:r>
    </w:p>
    <w:p w:rsidR="006B1A15" w:rsidRDefault="006B1A15" w:rsidP="006B1A15">
      <w:pPr>
        <w:pStyle w:val="Intestazione"/>
        <w:tabs>
          <w:tab w:val="left" w:pos="708"/>
        </w:tabs>
        <w:jc w:val="both"/>
        <w:rPr>
          <w:b/>
          <w:i/>
        </w:rPr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rPr>
          <w:b/>
          <w:i/>
        </w:rPr>
        <w:t xml:space="preserve">EVENTUALI DELEGHE DOVRANNO PERVENIRE SOLO PER E.MAIL ENTRO LE ORE 10 DEL </w:t>
      </w:r>
      <w:r w:rsidR="00D52B2E">
        <w:rPr>
          <w:b/>
          <w:i/>
        </w:rPr>
        <w:t>4</w:t>
      </w:r>
      <w:r>
        <w:rPr>
          <w:b/>
          <w:i/>
        </w:rPr>
        <w:t xml:space="preserve"> SETTEMBRE 2016 unicamente all’I.C. “Fabriani” di Spilamberto,  al seguente indirizzo: </w:t>
      </w:r>
      <w:hyperlink r:id="rId6" w:history="1">
        <w:r w:rsidRPr="0092629F">
          <w:rPr>
            <w:rStyle w:val="Collegamentoipertestuale"/>
            <w:b/>
            <w:i/>
          </w:rPr>
          <w:t>MOIC81800T@istruzione.it</w:t>
        </w:r>
      </w:hyperlink>
      <w:r>
        <w:rPr>
          <w:b/>
          <w:i/>
        </w:rPr>
        <w:t xml:space="preserve"> </w:t>
      </w:r>
      <w:r>
        <w:t xml:space="preserve"> 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FF796F" w:rsidRDefault="00FF796F"/>
    <w:sectPr w:rsidR="00FF7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63D0"/>
    <w:multiLevelType w:val="hybridMultilevel"/>
    <w:tmpl w:val="AE1051EC"/>
    <w:lvl w:ilvl="0" w:tplc="8C66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5"/>
    <w:rsid w:val="006B1A15"/>
    <w:rsid w:val="00D52B2E"/>
    <w:rsid w:val="00F40A0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1A1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1A1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6B1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1A1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1A1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6B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C81800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Colombari</dc:creator>
  <cp:lastModifiedBy>Administrator</cp:lastModifiedBy>
  <cp:revision>2</cp:revision>
  <dcterms:created xsi:type="dcterms:W3CDTF">2016-10-03T07:41:00Z</dcterms:created>
  <dcterms:modified xsi:type="dcterms:W3CDTF">2016-10-03T07:41:00Z</dcterms:modified>
</cp:coreProperties>
</file>