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2C9" w:rsidRDefault="00CF42C9">
      <w:pPr>
        <w:jc w:val="center"/>
      </w:pPr>
    </w:p>
    <w:p w:rsidR="00CF42C9" w:rsidRDefault="00557068">
      <w:pPr>
        <w:jc w:val="both"/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Individuare gli obiettivi della formazione in relazione alle competenze professionali per l’insegnamento</w:t>
      </w:r>
    </w:p>
    <w:p w:rsidR="00CF42C9" w:rsidRDefault="00CF42C9">
      <w:pPr>
        <w:jc w:val="both"/>
      </w:pPr>
    </w:p>
    <w:p w:rsidR="00CF42C9" w:rsidRDefault="009C162E">
      <w:pPr>
        <w:jc w:val="both"/>
      </w:pP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a</w:t>
      </w:r>
      <w:r w:rsidR="00557068"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) Corretto possesso ed esercizio delle competenze culturali, disciplinari, didattiche e metodologiche, con riferimento ai nuclei fondanti dei </w:t>
      </w:r>
      <w:proofErr w:type="spellStart"/>
      <w:r w:rsidR="00557068">
        <w:rPr>
          <w:rFonts w:ascii="Calibri" w:eastAsia="Calibri" w:hAnsi="Calibri" w:cs="Calibri"/>
          <w:b/>
          <w:i/>
          <w:sz w:val="24"/>
          <w:szCs w:val="24"/>
          <w:highlight w:val="white"/>
        </w:rPr>
        <w:t>saperi</w:t>
      </w:r>
      <w:proofErr w:type="spellEnd"/>
      <w:r w:rsidR="00557068"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 e ai traguardi di competenza e agli obiettivi di apprendimento previsti dagli ordinamenti vigenti (DM 850/2015)</w:t>
      </w:r>
    </w:p>
    <w:p w:rsidR="00CF42C9" w:rsidRDefault="00CF42C9">
      <w:pPr>
        <w:jc w:val="both"/>
      </w:pPr>
    </w:p>
    <w:p w:rsidR="00CF42C9" w:rsidRDefault="00557068">
      <w:pPr>
        <w:jc w:val="both"/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Competenze disciplinari</w:t>
      </w:r>
    </w:p>
    <w:p w:rsidR="00CF42C9" w:rsidRDefault="00557068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Sviluppare e sostenere adeguata competenza disciplinare</w:t>
      </w:r>
    </w:p>
    <w:p w:rsidR="00CF42C9" w:rsidRDefault="00557068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conoscere, per una data disciplina, i contenuti da insegnare e la loro traduzione in obiettivi d'apprendimento;</w:t>
      </w:r>
    </w:p>
    <w:p w:rsidR="00CF42C9" w:rsidRDefault="00557068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lavorare a partire dalle rappresentazioni degli alunni e in riferimento al background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esperenziale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;</w:t>
      </w:r>
    </w:p>
    <w:p w:rsidR="00CF42C9" w:rsidRDefault="00557068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lavorare a partire dagli errori e dalle difficoltà all'apprendimento e dal pensiero  divergente;</w:t>
      </w:r>
    </w:p>
    <w:p w:rsidR="00CF42C9" w:rsidRDefault="00557068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promuovere la capacità di apprendimento creativo in se e negli studenti per risolvere problemi;</w:t>
      </w:r>
    </w:p>
    <w:p w:rsidR="00CF42C9" w:rsidRDefault="00557068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costruire e pianificare dispositivi e sequenze didattiche e modellizzarle in unità di apprendimento replicabili e condivisibili;</w:t>
      </w:r>
    </w:p>
    <w:p w:rsidR="00CF42C9" w:rsidRDefault="00557068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coinvolgere gli alunni in attività di ricerca, in progetti di conoscenza attivi e correlati all’expertise e ai contesti di riferimento degli studenti e della comunità</w:t>
      </w:r>
    </w:p>
    <w:p w:rsidR="00CF42C9" w:rsidRDefault="00557068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coscienza delle connessioni generali fra discipline e capacità di trattare e far trattare i problemi secondo tali connessioni (interdisciplinarietà)</w:t>
      </w:r>
    </w:p>
    <w:p w:rsidR="00CF42C9" w:rsidRDefault="00557068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Sostenere le competenze dei docenti con competenze, abilità e strumenti pedagogici  con particolare riferimento alle competenze connesse al saper fare, saper generalizzare, saper osservare e saper contestualizzare;</w:t>
      </w:r>
    </w:p>
    <w:p w:rsidR="00CF42C9" w:rsidRDefault="00557068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ideare e gestire azioni di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problem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solving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adeguate al livello, alle possibilità e ai contesti di riferimento degli alunni;</w:t>
      </w:r>
    </w:p>
    <w:p w:rsidR="00CF42C9" w:rsidRDefault="00557068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acquisire una visione longitudinale degli obiettivi dell'insegnamento e una visione dinamica prognostica rispetto agli apprendimenti degli studenti;</w:t>
      </w:r>
    </w:p>
    <w:p w:rsidR="00CF42C9" w:rsidRDefault="00557068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stabilire legami con le teorie che sottendono alle attività d'apprendimento;</w:t>
      </w:r>
    </w:p>
    <w:p w:rsidR="00CF42C9" w:rsidRDefault="00557068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osservare e valutare in termini sia sommativi che formativi gli alunni in situazioni d'apprendimento.</w:t>
      </w:r>
    </w:p>
    <w:p w:rsidR="00CF42C9" w:rsidRDefault="00557068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definire bilanci periodici di competenze e prendere decisioni di progressione rispetto agli apprendimenti</w:t>
      </w:r>
    </w:p>
    <w:p w:rsidR="00AD5D26" w:rsidRDefault="00AD5D26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br w:type="page"/>
      </w:r>
    </w:p>
    <w:p w:rsidR="00CF42C9" w:rsidRDefault="0055706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lastRenderedPageBreak/>
        <w:t>Competenza didattica</w:t>
      </w:r>
    </w:p>
    <w:p w:rsidR="00AD5D26" w:rsidRDefault="00AD5D26">
      <w:pPr>
        <w:jc w:val="both"/>
      </w:pPr>
    </w:p>
    <w:p w:rsidR="00CF42C9" w:rsidRDefault="00557068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sostenere i docenti nell’acquisizione di competenze correlate agli aspetti psicologici dello sviluppo dei bambini e dei ragazzi con particolare riferimento alla valorizzazione delle peculiarità di ciascuno e degli aspetti di forza e di criticità;</w:t>
      </w:r>
    </w:p>
    <w:p w:rsidR="00CF42C9" w:rsidRDefault="00557068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sostenere la motivazione e il desiderio di apprendere;</w:t>
      </w:r>
    </w:p>
    <w:p w:rsidR="00CF42C9" w:rsidRDefault="00557068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sviluppare capacità di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metacognizione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 autovalutazione negli alunni;</w:t>
      </w:r>
    </w:p>
    <w:p w:rsidR="00CF42C9" w:rsidRDefault="00557068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sostenere gli apprendimenti di regole di vita comune;</w:t>
      </w:r>
    </w:p>
    <w:p w:rsidR="00CF42C9" w:rsidRDefault="00557068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realizzare interventi a favore dell’apprendimento, della produzione e della socializzazione</w:t>
      </w:r>
    </w:p>
    <w:p w:rsidR="00CF42C9" w:rsidRDefault="00557068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sviluppare atteggiamenti corretti verso l’insegnamento per valorizzare risorse umane e materiali</w:t>
      </w:r>
    </w:p>
    <w:p w:rsidR="00CF42C9" w:rsidRDefault="00557068">
      <w:pPr>
        <w:numPr>
          <w:ilvl w:val="0"/>
          <w:numId w:val="10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elaborare, negoziare  e condividere progetti comuni di istituto</w:t>
      </w:r>
    </w:p>
    <w:p w:rsidR="00CF42C9" w:rsidRDefault="00557068">
      <w:pPr>
        <w:numPr>
          <w:ilvl w:val="0"/>
          <w:numId w:val="10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conoscere, gestire e valorizzare le risorse della scuola</w:t>
      </w:r>
    </w:p>
    <w:p w:rsidR="00CF42C9" w:rsidRDefault="00557068">
      <w:pPr>
        <w:numPr>
          <w:ilvl w:val="0"/>
          <w:numId w:val="10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organizzare e fare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evolvere,nella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scuola, la partecipazione delle sue componenti (docenti alunni genitori… )</w:t>
      </w:r>
    </w:p>
    <w:p w:rsidR="00CF42C9" w:rsidRDefault="00557068">
      <w:pPr>
        <w:numPr>
          <w:ilvl w:val="0"/>
          <w:numId w:val="10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capacità di introdurre metodologie innovative</w:t>
      </w:r>
    </w:p>
    <w:p w:rsidR="00CF42C9" w:rsidRDefault="00CF42C9">
      <w:pPr>
        <w:jc w:val="both"/>
      </w:pPr>
    </w:p>
    <w:p w:rsidR="00CF42C9" w:rsidRDefault="009C162E">
      <w:pPr>
        <w:jc w:val="both"/>
      </w:pP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b</w:t>
      </w:r>
      <w:r w:rsidR="00557068"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)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C</w:t>
      </w:r>
      <w:r w:rsidR="00557068">
        <w:rPr>
          <w:rFonts w:ascii="Calibri" w:eastAsia="Calibri" w:hAnsi="Calibri" w:cs="Calibri"/>
          <w:b/>
          <w:i/>
          <w:sz w:val="24"/>
          <w:szCs w:val="24"/>
          <w:highlight w:val="white"/>
        </w:rPr>
        <w:t>orretto possesso ed esercizio delle competenze relazionali, organizzative e gestionali (DM 850/2015)</w:t>
      </w:r>
    </w:p>
    <w:p w:rsidR="00CF42C9" w:rsidRDefault="00CF42C9">
      <w:pPr>
        <w:jc w:val="both"/>
      </w:pPr>
    </w:p>
    <w:p w:rsidR="00CF42C9" w:rsidRDefault="00557068">
      <w:pPr>
        <w:jc w:val="both"/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Cura dello stile di insegnamento e della relazione</w:t>
      </w:r>
    </w:p>
    <w:p w:rsidR="00CF42C9" w:rsidRDefault="00557068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sviluppare il senso di fiducia in se stessi nei docenti sia dal punto di vista  di un equilibrio psicofisico, sia in relazione ai contesti di relazione con i colleghi, gli studenti, i genitori e la comunità in generale, sia in termini di soddisfazione professionale</w:t>
      </w:r>
    </w:p>
    <w:p w:rsidR="00CF42C9" w:rsidRDefault="00557068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elaborare un progetto di gruppo e rappresentazioni comuni;</w:t>
      </w:r>
    </w:p>
    <w:p w:rsidR="00CF42C9" w:rsidRDefault="00557068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gestire, animare e governare un gruppo di lavoro;</w:t>
      </w:r>
    </w:p>
    <w:p w:rsidR="00CF42C9" w:rsidRDefault="00557068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pianificare e gestire riunioni sia negli aspetti organizzativi che in merito ai contenuti;</w:t>
      </w:r>
    </w:p>
    <w:p w:rsidR="00CF42C9" w:rsidRDefault="00557068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affrontare e analizzare insieme situazioni complesse, pratica e problemi professionali</w:t>
      </w:r>
    </w:p>
    <w:p w:rsidR="00CF42C9" w:rsidRDefault="00557068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gestire crisi o conflitti fra persone;</w:t>
      </w:r>
    </w:p>
    <w:p w:rsidR="00CF42C9" w:rsidRDefault="00557068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capacità di promuovere negli studenti la collaborazione;</w:t>
      </w:r>
    </w:p>
    <w:p w:rsidR="00CF42C9" w:rsidRDefault="00557068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capacità di saper lavorare in gruppo;</w:t>
      </w:r>
    </w:p>
    <w:p w:rsidR="00CF42C9" w:rsidRDefault="00557068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capacità di trattare problemi interpersonali e promuovere la socializzazione</w:t>
      </w:r>
    </w:p>
    <w:p w:rsidR="00CF42C9" w:rsidRDefault="00557068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utilizzare adeguatamente strutture e strumenti didattici;</w:t>
      </w:r>
    </w:p>
    <w:p w:rsidR="00CF42C9" w:rsidRDefault="00557068">
      <w:pPr>
        <w:numPr>
          <w:ilvl w:val="0"/>
          <w:numId w:val="9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utilizzare le tecnologie  nella scuola;</w:t>
      </w:r>
    </w:p>
    <w:p w:rsidR="00CF42C9" w:rsidRDefault="00557068">
      <w:pPr>
        <w:numPr>
          <w:ilvl w:val="0"/>
          <w:numId w:val="9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utilizzare strumenti didattici in correlazione alle unità di apprendimento;</w:t>
      </w:r>
    </w:p>
    <w:p w:rsidR="00CF42C9" w:rsidRDefault="00557068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capacità di personalizzazione dell’azione didattica per comprendere e valorizzare le competenze individuali;</w:t>
      </w:r>
    </w:p>
    <w:p w:rsidR="00CF42C9" w:rsidRDefault="00557068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gestire l'eterogeneità del gruppo classe;</w:t>
      </w:r>
    </w:p>
    <w:p w:rsidR="00CF42C9" w:rsidRDefault="00557068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migliorare la capacità e gli strumenti per la gestione della classe;</w:t>
      </w:r>
    </w:p>
    <w:p w:rsidR="00CF42C9" w:rsidRDefault="00557068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saper sviluppare la cooperazione fra alunni e alcune forme semplici di mutuo insegnamento, cooperative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learning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peer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peer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etc..</w:t>
      </w:r>
    </w:p>
    <w:p w:rsidR="009C162E" w:rsidRDefault="009C162E" w:rsidP="009C162E">
      <w:pP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CF42C9" w:rsidRDefault="00557068" w:rsidP="009C162E"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Capacità riflessiva 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autovalutativa</w:t>
      </w:r>
      <w:proofErr w:type="spellEnd"/>
    </w:p>
    <w:p w:rsidR="00CF42C9" w:rsidRDefault="00557068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capacità di rendere conto rispetto agli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stakeholders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diretti (studenti, genitori, colleghi, Dirigenti…) e indiretti (comunità professionale e di riferimento) </w:t>
      </w:r>
    </w:p>
    <w:p w:rsidR="00CF42C9" w:rsidRDefault="00557068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condividere obiettivi, regole comuni anche per la gestione disciplinare;</w:t>
      </w:r>
    </w:p>
    <w:p w:rsidR="00CF42C9" w:rsidRDefault="00557068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sviluppare il senso di responsabilità, la solidarietà, il senso di giustizia per una società civile</w:t>
      </w:r>
    </w:p>
    <w:p w:rsidR="00CF42C9" w:rsidRDefault="009C162E">
      <w:pPr>
        <w:jc w:val="both"/>
      </w:pP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c</w:t>
      </w:r>
      <w:bookmarkStart w:id="0" w:name="_GoBack"/>
      <w:bookmarkEnd w:id="0"/>
      <w:r w:rsidR="00557068">
        <w:rPr>
          <w:rFonts w:ascii="Calibri" w:eastAsia="Calibri" w:hAnsi="Calibri" w:cs="Calibri"/>
          <w:b/>
          <w:i/>
          <w:sz w:val="24"/>
          <w:szCs w:val="24"/>
          <w:highlight w:val="white"/>
        </w:rPr>
        <w:t>) partecipazione alle attività formative e raggiungimento degli obiettivi dalle stesse previsti (DM 850/2015)</w:t>
      </w:r>
    </w:p>
    <w:p w:rsidR="00CF42C9" w:rsidRDefault="00CF42C9">
      <w:pPr>
        <w:jc w:val="both"/>
      </w:pPr>
    </w:p>
    <w:p w:rsidR="00CF42C9" w:rsidRDefault="00557068">
      <w:pPr>
        <w:jc w:val="both"/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     9) capacità di porsi in formazione</w:t>
      </w:r>
    </w:p>
    <w:p w:rsidR="00CF42C9" w:rsidRDefault="00557068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saper esplicitare le proprie competenze, condividerle, saperle documentare e raccontare;</w:t>
      </w:r>
    </w:p>
    <w:p w:rsidR="00CF42C9" w:rsidRDefault="00557068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definire il proprio bilancio di competenze e il proprio programma personale di formazione in servizio;</w:t>
      </w:r>
    </w:p>
    <w:p w:rsidR="00CF42C9" w:rsidRDefault="00557068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definire un progetto di formazione comune con colleghi (gruppo, scuola, rete)</w:t>
      </w:r>
    </w:p>
    <w:p w:rsidR="00CF42C9" w:rsidRDefault="00557068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partecipare alla formazione dei colleghi</w:t>
      </w:r>
    </w:p>
    <w:p w:rsidR="00CF42C9" w:rsidRDefault="00CF42C9">
      <w:pPr>
        <w:jc w:val="both"/>
      </w:pPr>
    </w:p>
    <w:p w:rsidR="00CF42C9" w:rsidRDefault="00CF42C9">
      <w:pPr>
        <w:jc w:val="both"/>
      </w:pPr>
    </w:p>
    <w:p w:rsidR="00CF42C9" w:rsidRDefault="00CF42C9">
      <w:pPr>
        <w:jc w:val="both"/>
      </w:pPr>
    </w:p>
    <w:p w:rsidR="00CF42C9" w:rsidRDefault="00557068">
      <w:pPr>
        <w:jc w:val="both"/>
      </w:pPr>
      <w:r>
        <w:rPr>
          <w:rFonts w:ascii="Calibri" w:eastAsia="Calibri" w:hAnsi="Calibri" w:cs="Calibri"/>
          <w:sz w:val="24"/>
          <w:szCs w:val="24"/>
          <w:highlight w:val="white"/>
        </w:rPr>
        <w:t>Riferimenti</w:t>
      </w:r>
    </w:p>
    <w:p w:rsidR="00CF42C9" w:rsidRDefault="002B4CEA">
      <w:pPr>
        <w:jc w:val="both"/>
      </w:pPr>
      <w:hyperlink r:id="rId8">
        <w:r w:rsidR="00557068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http://istruzioneer.it/2015/11/06/d-m-85015-e-c-m-3616715-anno-di-prova-e-di-formazione-per-i-docenti/</w:t>
        </w:r>
      </w:hyperlink>
      <w:r w:rsidR="0055706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CF42C9" w:rsidRDefault="002B4CEA">
      <w:pPr>
        <w:jc w:val="both"/>
      </w:pPr>
      <w:hyperlink r:id="rId9">
        <w:r w:rsidR="00557068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http://www.unige.ch/fapse/SSE/teachers/perrenoud/php_main/OUVRAGES/Perrenoud_2002_D.html</w:t>
        </w:r>
      </w:hyperlink>
      <w:r w:rsidR="0055706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CF42C9" w:rsidRDefault="002B4CEA">
      <w:pPr>
        <w:jc w:val="both"/>
      </w:pPr>
      <w:hyperlink r:id="rId10">
        <w:r w:rsidR="00557068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http://www.yourarticlelibrary.com/education/8-important-objectives-of-teacher-education/45259/</w:t>
        </w:r>
      </w:hyperlink>
      <w:r w:rsidR="0055706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CF42C9" w:rsidRDefault="002B4CEA">
      <w:pPr>
        <w:jc w:val="both"/>
      </w:pPr>
      <w:hyperlink r:id="rId11">
        <w:r w:rsidR="00557068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http://www.edscuola.it/archivio/ped/formazione_docenti.pdf</w:t>
        </w:r>
      </w:hyperlink>
    </w:p>
    <w:p w:rsidR="00CF42C9" w:rsidRDefault="002B4CEA">
      <w:pPr>
        <w:jc w:val="both"/>
      </w:pPr>
      <w:hyperlink r:id="rId12">
        <w:r w:rsidR="00557068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http://www.olir.it/areetematiche/78/documents/Pajer.pdf</w:t>
        </w:r>
      </w:hyperlink>
      <w:r w:rsidR="0055706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sectPr w:rsidR="00CF42C9" w:rsidSect="00AD5D26">
      <w:headerReference w:type="default" r:id="rId13"/>
      <w:footerReference w:type="default" r:id="rId14"/>
      <w:pgSz w:w="11906" w:h="16838"/>
      <w:pgMar w:top="851" w:right="566" w:bottom="1440" w:left="566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EA" w:rsidRDefault="002B4CEA">
      <w:pPr>
        <w:spacing w:line="240" w:lineRule="auto"/>
      </w:pPr>
      <w:r>
        <w:separator/>
      </w:r>
    </w:p>
  </w:endnote>
  <w:endnote w:type="continuationSeparator" w:id="0">
    <w:p w:rsidR="002B4CEA" w:rsidRDefault="002B4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C9" w:rsidRDefault="00CF42C9">
    <w:pPr>
      <w:spacing w:after="34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EA" w:rsidRDefault="002B4CEA">
      <w:pPr>
        <w:spacing w:line="240" w:lineRule="auto"/>
      </w:pPr>
      <w:r>
        <w:separator/>
      </w:r>
    </w:p>
  </w:footnote>
  <w:footnote w:type="continuationSeparator" w:id="0">
    <w:p w:rsidR="002B4CEA" w:rsidRDefault="002B4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C9" w:rsidRDefault="00AD5D26">
    <w:pPr>
      <w:tabs>
        <w:tab w:val="center" w:pos="4819"/>
        <w:tab w:val="right" w:pos="9638"/>
      </w:tabs>
      <w:spacing w:before="720" w:line="240" w:lineRule="auto"/>
      <w:jc w:val="center"/>
    </w:pPr>
    <w:r>
      <w:rPr>
        <w:noProof/>
      </w:rPr>
      <w:drawing>
        <wp:inline distT="0" distB="0" distL="0" distR="0" wp14:anchorId="50A3D105" wp14:editId="37969B30">
          <wp:extent cx="4071104" cy="1278819"/>
          <wp:effectExtent l="0" t="0" r="0" b="0"/>
          <wp:docPr id="1" name="image01.jpg" descr="https://lh6.googleusercontent.com/COzeYEPgumndDxRtlDBak8Fpb4-yUXx8q7bkE5NMvpUCT8aPzgsboo31IG3_yoA5Tv7KiSH58nVtu8ZScjfwvGUCa-6D70Zq2OPdZbPaNHwxqHiZIrAuV3xhkGOEDkPV4b2YWMUexXhSkANO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s://lh6.googleusercontent.com/COzeYEPgumndDxRtlDBak8Fpb4-yUXx8q7bkE5NMvpUCT8aPzgsboo31IG3_yoA5Tv7KiSH58nVtu8ZScjfwvGUCa-6D70Zq2OPdZbPaNHwxqHiZIrAuV3xhkGOEDkPV4b2YWMUexXhSkANO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1104" cy="1278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42C9" w:rsidRDefault="00CF42C9">
    <w:pPr>
      <w:tabs>
        <w:tab w:val="center" w:pos="4819"/>
        <w:tab w:val="right" w:pos="9638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8CB"/>
    <w:multiLevelType w:val="multilevel"/>
    <w:tmpl w:val="F74E0F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E513164"/>
    <w:multiLevelType w:val="multilevel"/>
    <w:tmpl w:val="0ACC9C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23C0B61"/>
    <w:multiLevelType w:val="multilevel"/>
    <w:tmpl w:val="797870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5463382"/>
    <w:multiLevelType w:val="multilevel"/>
    <w:tmpl w:val="98A8CC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6832D30"/>
    <w:multiLevelType w:val="multilevel"/>
    <w:tmpl w:val="6CA801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83A2322"/>
    <w:multiLevelType w:val="multilevel"/>
    <w:tmpl w:val="1AF8E9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494A4EA4"/>
    <w:multiLevelType w:val="multilevel"/>
    <w:tmpl w:val="67B611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576C0FD3"/>
    <w:multiLevelType w:val="multilevel"/>
    <w:tmpl w:val="98E869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78A5D47"/>
    <w:multiLevelType w:val="multilevel"/>
    <w:tmpl w:val="4E403E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7C10442B"/>
    <w:multiLevelType w:val="multilevel"/>
    <w:tmpl w:val="F068502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42C9"/>
    <w:rsid w:val="002B4CEA"/>
    <w:rsid w:val="00557068"/>
    <w:rsid w:val="009C162E"/>
    <w:rsid w:val="00AD5D26"/>
    <w:rsid w:val="00C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D2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D26"/>
  </w:style>
  <w:style w:type="paragraph" w:styleId="Pidipagina">
    <w:name w:val="footer"/>
    <w:basedOn w:val="Normale"/>
    <w:link w:val="PidipaginaCarattere"/>
    <w:uiPriority w:val="99"/>
    <w:unhideWhenUsed/>
    <w:rsid w:val="00AD5D2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D2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D26"/>
  </w:style>
  <w:style w:type="paragraph" w:styleId="Pidipagina">
    <w:name w:val="footer"/>
    <w:basedOn w:val="Normale"/>
    <w:link w:val="PidipaginaCarattere"/>
    <w:uiPriority w:val="99"/>
    <w:unhideWhenUsed/>
    <w:rsid w:val="00AD5D2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ruzioneer.it/2015/11/06/d-m-85015-e-c-m-3616715-anno-di-prova-e-di-formazione-per-i-docenti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lir.it/areetematiche/78/documents/Paje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scuola.it/archivio/ped/formazione_docent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rarticlelibrary.com/education/8-important-objectives-of-teacher-education/452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ge.ch/fapse/SSE/teachers/perrenoud/php_main/OUVRAGES/Perrenoud_2002_D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2016-11-08T08:05:00Z</dcterms:created>
  <dcterms:modified xsi:type="dcterms:W3CDTF">2016-11-09T14:45:00Z</dcterms:modified>
</cp:coreProperties>
</file>